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F02" w:rsidRDefault="00F36F02" w:rsidP="00F36F0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5F5F5"/>
        </w:rPr>
      </w:pPr>
    </w:p>
    <w:p w:rsidR="00F36F02" w:rsidRDefault="00F36F02" w:rsidP="00F36F0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5F5F5"/>
        </w:rPr>
      </w:pPr>
      <w:r w:rsidRPr="00F36F02">
        <w:rPr>
          <w:rFonts w:ascii="Times New Roman" w:hAnsi="Times New Roman" w:cs="Times New Roman"/>
          <w:b/>
          <w:sz w:val="28"/>
          <w:szCs w:val="28"/>
          <w:shd w:val="clear" w:color="auto" w:fill="F5F5F5"/>
        </w:rPr>
        <w:t xml:space="preserve">Тема </w:t>
      </w:r>
      <w:proofErr w:type="gramStart"/>
      <w:r w:rsidRPr="00F36F02">
        <w:rPr>
          <w:rFonts w:ascii="Times New Roman" w:hAnsi="Times New Roman" w:cs="Times New Roman"/>
          <w:b/>
          <w:sz w:val="28"/>
          <w:szCs w:val="28"/>
          <w:shd w:val="clear" w:color="auto" w:fill="F5F5F5"/>
        </w:rPr>
        <w:t>:С</w:t>
      </w:r>
      <w:proofErr w:type="gramEnd"/>
      <w:r w:rsidRPr="00F36F02">
        <w:rPr>
          <w:rFonts w:ascii="Times New Roman" w:hAnsi="Times New Roman" w:cs="Times New Roman"/>
          <w:b/>
          <w:sz w:val="28"/>
          <w:szCs w:val="28"/>
          <w:shd w:val="clear" w:color="auto" w:fill="F5F5F5"/>
        </w:rPr>
        <w:t>анитария и гигиена на кухне.</w:t>
      </w:r>
    </w:p>
    <w:p w:rsidR="00F36F02" w:rsidRPr="003C55E4" w:rsidRDefault="00F36F02" w:rsidP="003C55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5F5F5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5F5F5"/>
        </w:rPr>
        <w:t>Задание: ознакомиться с темой урока, кратко законспектировать</w:t>
      </w:r>
      <w:r w:rsidR="003C55E4">
        <w:rPr>
          <w:rFonts w:ascii="Times New Roman" w:hAnsi="Times New Roman" w:cs="Times New Roman"/>
          <w:b/>
          <w:sz w:val="28"/>
          <w:szCs w:val="28"/>
          <w:shd w:val="clear" w:color="auto" w:fill="F5F5F5"/>
        </w:rPr>
        <w:t>, вспомнить правила Т</w:t>
      </w:r>
      <w:proofErr w:type="gramStart"/>
      <w:r w:rsidR="003C55E4">
        <w:rPr>
          <w:rFonts w:ascii="Times New Roman" w:hAnsi="Times New Roman" w:cs="Times New Roman"/>
          <w:b/>
          <w:sz w:val="28"/>
          <w:szCs w:val="28"/>
          <w:shd w:val="clear" w:color="auto" w:fill="F5F5F5"/>
        </w:rPr>
        <w:t>Б(</w:t>
      </w:r>
      <w:proofErr w:type="gramEnd"/>
      <w:r w:rsidR="003C55E4">
        <w:rPr>
          <w:rFonts w:ascii="Times New Roman" w:hAnsi="Times New Roman" w:cs="Times New Roman"/>
          <w:b/>
          <w:sz w:val="28"/>
          <w:szCs w:val="28"/>
          <w:shd w:val="clear" w:color="auto" w:fill="F5F5F5"/>
        </w:rPr>
        <w:t xml:space="preserve"> в конце новой темы)</w:t>
      </w:r>
    </w:p>
    <w:p w:rsidR="005D76C0" w:rsidRPr="00F36F02" w:rsidRDefault="005D76C0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Слово </w:t>
      </w:r>
      <w:r w:rsidRPr="003C55E4">
        <w:rPr>
          <w:rFonts w:ascii="Times New Roman" w:hAnsi="Times New Roman" w:cs="Times New Roman"/>
          <w:b/>
          <w:sz w:val="28"/>
          <w:szCs w:val="28"/>
        </w:rPr>
        <w:t>кулинария</w:t>
      </w:r>
      <w:r w:rsidRPr="00F36F02">
        <w:rPr>
          <w:rFonts w:ascii="Times New Roman" w:hAnsi="Times New Roman" w:cs="Times New Roman"/>
          <w:sz w:val="28"/>
          <w:szCs w:val="28"/>
        </w:rPr>
        <w:t xml:space="preserve"> происходит от латинского слова </w:t>
      </w:r>
      <w:proofErr w:type="spellStart"/>
      <w:r w:rsidRPr="00F36F02">
        <w:rPr>
          <w:rFonts w:ascii="Times New Roman" w:hAnsi="Times New Roman" w:cs="Times New Roman"/>
          <w:sz w:val="28"/>
          <w:szCs w:val="28"/>
        </w:rPr>
        <w:t>culīna</w:t>
      </w:r>
      <w:proofErr w:type="spellEnd"/>
      <w:r w:rsidRPr="00F36F02">
        <w:rPr>
          <w:rFonts w:ascii="Times New Roman" w:hAnsi="Times New Roman" w:cs="Times New Roman"/>
          <w:sz w:val="28"/>
          <w:szCs w:val="28"/>
        </w:rPr>
        <w:t xml:space="preserve"> — кухня, что в переводе означает искусство приготовления пищи</w:t>
      </w:r>
      <w:proofErr w:type="gramStart"/>
      <w:r w:rsidRPr="00F36F0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36F02">
        <w:rPr>
          <w:rFonts w:ascii="Times New Roman" w:hAnsi="Times New Roman" w:cs="Times New Roman"/>
          <w:sz w:val="28"/>
          <w:szCs w:val="28"/>
        </w:rPr>
        <w:t xml:space="preserve"> «поварское дело». История кулинарии исчисляется даже не сотнями лет, а тысячелетиями. </w:t>
      </w:r>
      <w:proofErr w:type="gramStart"/>
      <w:r w:rsidRPr="00F36F02">
        <w:rPr>
          <w:rFonts w:ascii="Times New Roman" w:hAnsi="Times New Roman" w:cs="Times New Roman"/>
          <w:sz w:val="28"/>
          <w:szCs w:val="28"/>
        </w:rPr>
        <w:t>Уже в VII в. до н. э. в Риме существовали кулинарные школы.</w:t>
      </w:r>
      <w:proofErr w:type="gramEnd"/>
      <w:r w:rsidRPr="00F36F02">
        <w:rPr>
          <w:rFonts w:ascii="Times New Roman" w:hAnsi="Times New Roman" w:cs="Times New Roman"/>
          <w:sz w:val="28"/>
          <w:szCs w:val="28"/>
        </w:rPr>
        <w:t xml:space="preserve"> И испокон веков искусство приготовления пищи считалось почётным делом.</w:t>
      </w:r>
    </w:p>
    <w:p w:rsidR="005D76C0" w:rsidRPr="00F36F02" w:rsidRDefault="005D76C0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5E4">
        <w:rPr>
          <w:rFonts w:ascii="Times New Roman" w:hAnsi="Times New Roman" w:cs="Times New Roman"/>
          <w:b/>
          <w:sz w:val="28"/>
          <w:szCs w:val="28"/>
        </w:rPr>
        <w:t>Гигиена -</w:t>
      </w:r>
      <w:r w:rsidRPr="00F36F02">
        <w:rPr>
          <w:rFonts w:ascii="Times New Roman" w:hAnsi="Times New Roman" w:cs="Times New Roman"/>
          <w:sz w:val="28"/>
          <w:szCs w:val="28"/>
        </w:rPr>
        <w:t xml:space="preserve"> (с </w:t>
      </w:r>
      <w:proofErr w:type="spellStart"/>
      <w:r w:rsidRPr="00F36F02">
        <w:rPr>
          <w:rFonts w:ascii="Times New Roman" w:hAnsi="Times New Roman" w:cs="Times New Roman"/>
          <w:sz w:val="28"/>
          <w:szCs w:val="28"/>
        </w:rPr>
        <w:t>греческогоhygieinos</w:t>
      </w:r>
      <w:proofErr w:type="spellEnd"/>
      <w:r w:rsidRPr="00F36F02"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 w:rsidRPr="00F36F02">
        <w:rPr>
          <w:rFonts w:ascii="Times New Roman" w:hAnsi="Times New Roman" w:cs="Times New Roman"/>
          <w:sz w:val="28"/>
          <w:szCs w:val="28"/>
        </w:rPr>
        <w:t>здоровый</w:t>
      </w:r>
      <w:proofErr w:type="gramEnd"/>
      <w:r w:rsidRPr="00F36F02">
        <w:rPr>
          <w:rFonts w:ascii="Times New Roman" w:hAnsi="Times New Roman" w:cs="Times New Roman"/>
          <w:sz w:val="28"/>
          <w:szCs w:val="28"/>
        </w:rPr>
        <w:t>) это наука о сохранении и укреплении здоровья.</w:t>
      </w:r>
    </w:p>
    <w:p w:rsidR="005D76C0" w:rsidRPr="00F36F02" w:rsidRDefault="005D76C0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5E4">
        <w:rPr>
          <w:rFonts w:ascii="Times New Roman" w:hAnsi="Times New Roman" w:cs="Times New Roman"/>
          <w:b/>
          <w:sz w:val="28"/>
          <w:szCs w:val="28"/>
        </w:rPr>
        <w:t>Санитария -</w:t>
      </w:r>
      <w:r w:rsidRPr="00F36F02">
        <w:rPr>
          <w:rFonts w:ascii="Times New Roman" w:hAnsi="Times New Roman" w:cs="Times New Roman"/>
          <w:sz w:val="28"/>
          <w:szCs w:val="28"/>
        </w:rPr>
        <w:t xml:space="preserve"> (от латинского </w:t>
      </w:r>
      <w:proofErr w:type="spellStart"/>
      <w:r w:rsidRPr="00F36F02">
        <w:rPr>
          <w:rFonts w:ascii="Times New Roman" w:hAnsi="Times New Roman" w:cs="Times New Roman"/>
          <w:sz w:val="28"/>
          <w:szCs w:val="28"/>
        </w:rPr>
        <w:t>sanitas</w:t>
      </w:r>
      <w:proofErr w:type="spellEnd"/>
      <w:r w:rsidRPr="00F36F02">
        <w:rPr>
          <w:rFonts w:ascii="Times New Roman" w:hAnsi="Times New Roman" w:cs="Times New Roman"/>
          <w:sz w:val="28"/>
          <w:szCs w:val="28"/>
        </w:rPr>
        <w:t xml:space="preserve"> — “здоровье”) — это система мероприятий, обеспечивающих охрану здоровья и профилактику различных заболеваний.</w:t>
      </w:r>
    </w:p>
    <w:p w:rsidR="005D76C0" w:rsidRPr="00F36F02" w:rsidRDefault="003C55E4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5E4">
        <w:rPr>
          <w:rFonts w:ascii="Times New Roman" w:hAnsi="Times New Roman" w:cs="Times New Roman"/>
          <w:b/>
          <w:sz w:val="28"/>
          <w:szCs w:val="28"/>
        </w:rPr>
        <w:t>К</w:t>
      </w:r>
      <w:r w:rsidR="005D76C0" w:rsidRPr="003C55E4">
        <w:rPr>
          <w:rFonts w:ascii="Times New Roman" w:hAnsi="Times New Roman" w:cs="Times New Roman"/>
          <w:b/>
          <w:sz w:val="28"/>
          <w:szCs w:val="28"/>
        </w:rPr>
        <w:t>ухня </w:t>
      </w:r>
      <w:r>
        <w:rPr>
          <w:rFonts w:ascii="Times New Roman" w:hAnsi="Times New Roman" w:cs="Times New Roman"/>
          <w:sz w:val="28"/>
          <w:szCs w:val="28"/>
        </w:rPr>
        <w:t>– с</w:t>
      </w:r>
      <w:r w:rsidR="005D76C0" w:rsidRPr="00F36F02">
        <w:rPr>
          <w:rFonts w:ascii="Times New Roman" w:hAnsi="Times New Roman" w:cs="Times New Roman"/>
          <w:sz w:val="28"/>
          <w:szCs w:val="28"/>
        </w:rPr>
        <w:t>лово «кухня» заимствовано из немецкого языка и означает «место для варки». Слово кухня в русском языке не упоминалось до конца 18в. Специального помещения для приготовления пищи в крестьянских избах не было.</w:t>
      </w:r>
    </w:p>
    <w:p w:rsidR="005D76C0" w:rsidRPr="003C55E4" w:rsidRDefault="005D76C0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5E4">
        <w:rPr>
          <w:rFonts w:ascii="Times New Roman" w:hAnsi="Times New Roman" w:cs="Times New Roman"/>
          <w:b/>
          <w:sz w:val="28"/>
          <w:szCs w:val="28"/>
        </w:rPr>
        <w:t>Приготовление пищи требует безупречной чистоты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5E4">
        <w:rPr>
          <w:rFonts w:ascii="Times New Roman" w:hAnsi="Times New Roman" w:cs="Times New Roman"/>
          <w:b/>
          <w:sz w:val="28"/>
          <w:szCs w:val="28"/>
        </w:rPr>
        <w:t>Минимальный набор посуды состоит из четырех предметов</w:t>
      </w:r>
      <w:r w:rsidRPr="00F36F02">
        <w:rPr>
          <w:rFonts w:ascii="Times New Roman" w:hAnsi="Times New Roman" w:cs="Times New Roman"/>
          <w:sz w:val="28"/>
          <w:szCs w:val="28"/>
        </w:rPr>
        <w:t>: это кастрюля, сотейник и две сковороды различного размера.</w:t>
      </w:r>
    </w:p>
    <w:p w:rsidR="00F36F02" w:rsidRPr="00F36F02" w:rsidRDefault="003C55E4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· </w:t>
      </w:r>
      <w:r w:rsidR="00F36F02" w:rsidRPr="003C55E4">
        <w:rPr>
          <w:rFonts w:ascii="Times New Roman" w:hAnsi="Times New Roman" w:cs="Times New Roman"/>
          <w:b/>
          <w:sz w:val="28"/>
          <w:szCs w:val="28"/>
        </w:rPr>
        <w:t xml:space="preserve"> Для </w:t>
      </w:r>
      <w:proofErr w:type="spellStart"/>
      <w:r w:rsidR="00F36F02" w:rsidRPr="003C55E4">
        <w:rPr>
          <w:rFonts w:ascii="Times New Roman" w:hAnsi="Times New Roman" w:cs="Times New Roman"/>
          <w:b/>
          <w:sz w:val="28"/>
          <w:szCs w:val="28"/>
        </w:rPr>
        <w:t>запекания</w:t>
      </w:r>
      <w:proofErr w:type="spellEnd"/>
      <w:r w:rsidR="00F36F02" w:rsidRPr="003C55E4">
        <w:rPr>
          <w:rFonts w:ascii="Times New Roman" w:hAnsi="Times New Roman" w:cs="Times New Roman"/>
          <w:b/>
          <w:sz w:val="28"/>
          <w:szCs w:val="28"/>
        </w:rPr>
        <w:t xml:space="preserve"> продуктов в духовом шкафу применяют посуду из</w:t>
      </w:r>
      <w:proofErr w:type="gramStart"/>
      <w:r w:rsidR="00F36F02" w:rsidRPr="00F36F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 керамики, - огнеупорного стекла, - чугуна - силикона.  </w:t>
      </w:r>
    </w:p>
    <w:p w:rsidR="00F36F02" w:rsidRPr="003C55E4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5E4">
        <w:rPr>
          <w:rFonts w:ascii="Times New Roman" w:hAnsi="Times New Roman" w:cs="Times New Roman"/>
          <w:b/>
          <w:sz w:val="28"/>
          <w:szCs w:val="28"/>
        </w:rPr>
        <w:t>Для подачи готовых блюд используют столовую посуду: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 фаянсовую, - фарфоровую, - керамическую - стеклянную.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5E4">
        <w:rPr>
          <w:rFonts w:ascii="Times New Roman" w:hAnsi="Times New Roman" w:cs="Times New Roman"/>
          <w:b/>
          <w:sz w:val="28"/>
          <w:szCs w:val="28"/>
        </w:rPr>
        <w:t>Существуют следующие виды столовой посуды</w:t>
      </w:r>
      <w:r w:rsidRPr="00F36F02">
        <w:rPr>
          <w:rFonts w:ascii="Times New Roman" w:hAnsi="Times New Roman" w:cs="Times New Roman"/>
          <w:sz w:val="28"/>
          <w:szCs w:val="28"/>
        </w:rPr>
        <w:t>: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 тарелки столовые, закусочные, пирожковые, десертные, салатники и так далее.</w:t>
      </w:r>
    </w:p>
    <w:p w:rsidR="00F36F02" w:rsidRPr="003C55E4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5E4">
        <w:rPr>
          <w:rFonts w:ascii="Times New Roman" w:hAnsi="Times New Roman" w:cs="Times New Roman"/>
          <w:b/>
          <w:sz w:val="28"/>
          <w:szCs w:val="28"/>
        </w:rPr>
        <w:t>К столовым приборам относят: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 ножи, вилки, ложки.</w:t>
      </w:r>
    </w:p>
    <w:p w:rsidR="00F36F02" w:rsidRPr="003C55E4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5E4">
        <w:rPr>
          <w:rFonts w:ascii="Times New Roman" w:hAnsi="Times New Roman" w:cs="Times New Roman"/>
          <w:b/>
          <w:sz w:val="28"/>
          <w:szCs w:val="28"/>
        </w:rPr>
        <w:t xml:space="preserve">Чайная посуда состоит </w:t>
      </w:r>
      <w:proofErr w:type="gramStart"/>
      <w:r w:rsidRPr="003C55E4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 чашек, блюдечек, заварочного чайника, молочника и сахарницы.</w:t>
      </w:r>
    </w:p>
    <w:p w:rsidR="00F36F02" w:rsidRPr="003C55E4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5E4">
        <w:rPr>
          <w:rFonts w:ascii="Times New Roman" w:hAnsi="Times New Roman" w:cs="Times New Roman"/>
          <w:b/>
          <w:sz w:val="28"/>
          <w:szCs w:val="28"/>
        </w:rPr>
        <w:t>Инвентарь: 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·         несколько разделочных досок (хлеб, овощи, мясо, рыба);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·         набор столовых ножей;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·         терку,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·         скалку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·         овощечистку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·         пресс для чеснока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·         кухонный набор – лопаточка, шумовка, половник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·         весы 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·         таймер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 xml:space="preserve">·         фольгу или рукав для </w:t>
      </w:r>
      <w:proofErr w:type="spellStart"/>
      <w:r w:rsidRPr="00F36F02">
        <w:rPr>
          <w:rFonts w:ascii="Times New Roman" w:hAnsi="Times New Roman" w:cs="Times New Roman"/>
          <w:sz w:val="28"/>
          <w:szCs w:val="28"/>
        </w:rPr>
        <w:t>запекания</w:t>
      </w:r>
      <w:proofErr w:type="spellEnd"/>
      <w:r w:rsidRPr="00F36F02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proofErr w:type="gramStart"/>
      <w:r w:rsidRPr="00F36F02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</w:p>
    <w:p w:rsidR="00F36F02" w:rsidRPr="003C55E4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55E4">
        <w:rPr>
          <w:rFonts w:ascii="Times New Roman" w:hAnsi="Times New Roman" w:cs="Times New Roman"/>
          <w:b/>
          <w:i/>
          <w:sz w:val="28"/>
          <w:szCs w:val="28"/>
        </w:rPr>
        <w:t>Следует помнить:</w:t>
      </w:r>
    </w:p>
    <w:p w:rsidR="00F36F02" w:rsidRPr="003C55E4" w:rsidRDefault="00F36F02" w:rsidP="003C55E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5E4">
        <w:rPr>
          <w:rFonts w:ascii="Times New Roman" w:hAnsi="Times New Roman" w:cs="Times New Roman"/>
          <w:sz w:val="28"/>
          <w:szCs w:val="28"/>
        </w:rPr>
        <w:t>Кухонную посуду надо мыть сразу после ее использования.</w:t>
      </w:r>
    </w:p>
    <w:p w:rsidR="00F36F02" w:rsidRPr="003C55E4" w:rsidRDefault="00F36F02" w:rsidP="003C55E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5E4">
        <w:rPr>
          <w:rFonts w:ascii="Times New Roman" w:hAnsi="Times New Roman" w:cs="Times New Roman"/>
          <w:sz w:val="28"/>
          <w:szCs w:val="28"/>
        </w:rPr>
        <w:lastRenderedPageBreak/>
        <w:t>Чтобы не испортить посуду, пригоревшую пищу нужно отмывать, а не соскабливать</w:t>
      </w:r>
    </w:p>
    <w:p w:rsidR="00F36F02" w:rsidRPr="003C55E4" w:rsidRDefault="00F36F02" w:rsidP="003C55E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5E4">
        <w:rPr>
          <w:rFonts w:ascii="Times New Roman" w:hAnsi="Times New Roman" w:cs="Times New Roman"/>
          <w:sz w:val="28"/>
          <w:szCs w:val="28"/>
        </w:rPr>
        <w:t>Столовую и чайную посуду также моют сразу после еды, так как остатки пищи могут засохнуть, и тогда потребуется гораздо больше усилий для их удаления.</w:t>
      </w:r>
    </w:p>
    <w:p w:rsidR="00F36F02" w:rsidRPr="003C55E4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5E4">
        <w:rPr>
          <w:rFonts w:ascii="Times New Roman" w:hAnsi="Times New Roman" w:cs="Times New Roman"/>
          <w:b/>
          <w:sz w:val="28"/>
          <w:szCs w:val="28"/>
        </w:rPr>
        <w:t>Санитарно-гигиенических требования, применяемых к хранению продуктов и готовых блюд.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1. Нельзя употреблять в пищу несвежие продукты. При покупке продуктов обращайте внимание на дату производства, сроки годности и условия хранения продуктов. Скоропортящиеся продукты необходимо хранить в холодильнике.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2. Продукты и готовые блюда можно хранить не больше определенного срока.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 xml:space="preserve">3. Продукты, готовые к употреблению, хранить в закрытом виде и отдельно от </w:t>
      </w:r>
      <w:proofErr w:type="gramStart"/>
      <w:r w:rsidRPr="00F36F02">
        <w:rPr>
          <w:rFonts w:ascii="Times New Roman" w:hAnsi="Times New Roman" w:cs="Times New Roman"/>
          <w:sz w:val="28"/>
          <w:szCs w:val="28"/>
        </w:rPr>
        <w:t>сырых</w:t>
      </w:r>
      <w:proofErr w:type="gramEnd"/>
      <w:r w:rsidRPr="00F36F02">
        <w:rPr>
          <w:rFonts w:ascii="Times New Roman" w:hAnsi="Times New Roman" w:cs="Times New Roman"/>
          <w:sz w:val="28"/>
          <w:szCs w:val="28"/>
        </w:rPr>
        <w:t>.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4. Перед загрузкой в холодильную или морозильную камеру все продукты заворачивать в пищевую пленку.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5. Различные продукты и готовые блюда требуют определенной температуры хранения, поэтому в холодильнике их размещают на соответствующих полках, предусмотренных его конструкцией.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 xml:space="preserve">6. Приготовленные блюда помещать в холодильник </w:t>
      </w:r>
      <w:proofErr w:type="gramStart"/>
      <w:r w:rsidRPr="00F36F02">
        <w:rPr>
          <w:rFonts w:ascii="Times New Roman" w:hAnsi="Times New Roman" w:cs="Times New Roman"/>
          <w:sz w:val="28"/>
          <w:szCs w:val="28"/>
        </w:rPr>
        <w:t>остывшими</w:t>
      </w:r>
      <w:proofErr w:type="gramEnd"/>
      <w:r w:rsidRPr="00F36F02">
        <w:rPr>
          <w:rFonts w:ascii="Times New Roman" w:hAnsi="Times New Roman" w:cs="Times New Roman"/>
          <w:sz w:val="28"/>
          <w:szCs w:val="28"/>
        </w:rPr>
        <w:t xml:space="preserve"> в стеклянной или фаянсовой посуде под крышкой.</w:t>
      </w:r>
    </w:p>
    <w:p w:rsidR="00F36F02" w:rsidRPr="003C55E4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5E4">
        <w:rPr>
          <w:rFonts w:ascii="Times New Roman" w:hAnsi="Times New Roman" w:cs="Times New Roman"/>
          <w:b/>
          <w:sz w:val="28"/>
          <w:szCs w:val="28"/>
        </w:rPr>
        <w:t>Необходимо знать безопасные приемы работы на кухне.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При пользовании газовыми плитами: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 До зажигания газа проветрить помещение.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 перед тем как повернуть газовую горелку, необходимо зажечь спичку или включить зажигалку;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 не оставлять горящую газовую горелку без присмотра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 необходимо проветривать помещение во время приготовления пищи. По  окончании работы закрыть краны.</w:t>
      </w:r>
    </w:p>
    <w:p w:rsidR="00F36F02" w:rsidRPr="003C55E4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C55E4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  <w:r w:rsidRPr="003C55E4">
        <w:rPr>
          <w:rFonts w:ascii="Times New Roman" w:hAnsi="Times New Roman" w:cs="Times New Roman"/>
          <w:b/>
          <w:sz w:val="28"/>
          <w:szCs w:val="28"/>
        </w:rPr>
        <w:t xml:space="preserve"> пользования электронагревательными приборами: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1. Перед работой проверить исправность соединительного шнура.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2. Устанавливать электроприбор на огнеупорную подставку.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3. Подключить в сеть электроприбор обязательно сухими руками, при этом держась за его вилку.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4. По окончании работы выключать электроприбор.</w:t>
      </w:r>
    </w:p>
    <w:p w:rsidR="00F36F02" w:rsidRPr="003C55E4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5E4">
        <w:rPr>
          <w:rFonts w:ascii="Times New Roman" w:hAnsi="Times New Roman" w:cs="Times New Roman"/>
          <w:b/>
          <w:sz w:val="28"/>
          <w:szCs w:val="28"/>
        </w:rPr>
        <w:t>При работе с горячей посудой и жидкостью: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 горячую посуду снимать с плиты с помощью прихваток;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 крышку с кастрюли с кипящей жидкостью или горячими продуктами снимать постепенно от себя, так как можно обжечься паром;</w:t>
      </w:r>
    </w:p>
    <w:p w:rsidR="00F36F02" w:rsidRPr="003C55E4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</w:t>
      </w:r>
      <w:r w:rsidRPr="003C55E4">
        <w:rPr>
          <w:rFonts w:ascii="Times New Roman" w:hAnsi="Times New Roman" w:cs="Times New Roman"/>
          <w:b/>
          <w:sz w:val="28"/>
          <w:szCs w:val="28"/>
        </w:rPr>
        <w:t>При работе с ножом и приспособлениями: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 работать только хорошо заточенным ножом;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 во время работы необходимо держать режущие инструменты только лезвием вниз;</w:t>
      </w:r>
    </w:p>
    <w:p w:rsidR="00F36F02" w:rsidRPr="00F36F02" w:rsidRDefault="00F36F02" w:rsidP="003C55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F02">
        <w:rPr>
          <w:rFonts w:ascii="Times New Roman" w:hAnsi="Times New Roman" w:cs="Times New Roman"/>
          <w:sz w:val="28"/>
          <w:szCs w:val="28"/>
        </w:rPr>
        <w:t>- нарезку продуктов производить только на разделочных досках</w:t>
      </w:r>
    </w:p>
    <w:sectPr w:rsidR="00F36F02" w:rsidRPr="00F3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E79BE"/>
    <w:multiLevelType w:val="multilevel"/>
    <w:tmpl w:val="54468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80118B"/>
    <w:multiLevelType w:val="hybridMultilevel"/>
    <w:tmpl w:val="969A2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6C0"/>
    <w:rsid w:val="003C55E4"/>
    <w:rsid w:val="005D76C0"/>
    <w:rsid w:val="00F36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7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C55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9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2021-10-04T04:26:00Z</dcterms:created>
  <dcterms:modified xsi:type="dcterms:W3CDTF">2021-10-04T05:07:00Z</dcterms:modified>
</cp:coreProperties>
</file>